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8626" w:type="dxa"/>
        <w:tblInd w:w="-4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6690"/>
        <w:gridCol w:w="10"/>
        <w:gridCol w:w="1926"/>
      </w:tblGrid>
      <w:tr w:rsidR="005667F2" w:rsidRPr="004C355A" w14:paraId="0956F588" w14:textId="77777777" w:rsidTr="00F72F0F">
        <w:trPr>
          <w:trHeight w:val="631"/>
        </w:trPr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D887" w14:textId="77777777" w:rsidR="005667F2" w:rsidRPr="005667F2" w:rsidRDefault="005667F2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عنوان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99C5" w14:textId="230CF82D" w:rsidR="005667F2" w:rsidRPr="005667F2" w:rsidRDefault="005667F2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مجری</w:t>
            </w:r>
          </w:p>
        </w:tc>
      </w:tr>
      <w:tr w:rsidR="00F72F0F" w:rsidRPr="004C355A" w14:paraId="7701F4AB" w14:textId="77777777" w:rsidTr="00F72F0F">
        <w:trPr>
          <w:trHeight w:val="507"/>
        </w:trPr>
        <w:tc>
          <w:tcPr>
            <w:tcW w:w="6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2983" w14:textId="4399A82B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بررسی تاثیر ترانسفکشن همزمان 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GATA1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و وکتور حاوی ژنوم ویروس 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B19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در سلولهای 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HEK293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بر روی میزان بیان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mRNA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پروتئین های ویروس 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B19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6EE4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مهین بهزادی فرد</w:t>
            </w:r>
          </w:p>
        </w:tc>
      </w:tr>
      <w:tr w:rsidR="00F72F0F" w:rsidRPr="004C355A" w14:paraId="11F64791" w14:textId="77777777" w:rsidTr="00F72F0F">
        <w:trPr>
          <w:trHeight w:val="941"/>
        </w:trPr>
        <w:tc>
          <w:tcPr>
            <w:tcW w:w="6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44E24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8509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255E629A" w14:textId="77777777" w:rsidTr="00F72F0F">
        <w:trPr>
          <w:trHeight w:val="558"/>
        </w:trPr>
        <w:tc>
          <w:tcPr>
            <w:tcW w:w="6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5134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بررسی ارتباط نتوزیس و بیماری های خودایمنی در بیماران مبتلا به کووید -19 : یک مطالعه مروری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1553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مهین بهزادی فرد</w:t>
            </w:r>
          </w:p>
        </w:tc>
      </w:tr>
      <w:tr w:rsidR="00F72F0F" w:rsidRPr="004C355A" w14:paraId="78F569A8" w14:textId="77777777" w:rsidTr="00F72F0F">
        <w:trPr>
          <w:trHeight w:val="837"/>
        </w:trPr>
        <w:tc>
          <w:tcPr>
            <w:tcW w:w="6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975BA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63ADB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3CA32764" w14:textId="77777777" w:rsidTr="00F72F0F">
        <w:trPr>
          <w:trHeight w:val="926"/>
        </w:trPr>
        <w:tc>
          <w:tcPr>
            <w:tcW w:w="6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8F0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استراتژی ها و مداخلات سیستم های سلامت دنیا در مدیریت پاندمی کووید 19: یک مطالعه مرور نظام مند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2995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مریم کیارسی</w:t>
            </w:r>
          </w:p>
        </w:tc>
      </w:tr>
      <w:tr w:rsidR="00F72F0F" w:rsidRPr="004C355A" w14:paraId="28725155" w14:textId="77777777" w:rsidTr="00F72F0F">
        <w:trPr>
          <w:trHeight w:val="881"/>
        </w:trPr>
        <w:tc>
          <w:tcPr>
            <w:tcW w:w="6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AFE2B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A577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42E08602" w14:textId="77777777" w:rsidTr="00F72F0F">
        <w:trPr>
          <w:trHeight w:val="897"/>
        </w:trPr>
        <w:tc>
          <w:tcPr>
            <w:tcW w:w="6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E90B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بررسی حضور ژنوم ویروسهای سایتومگالوویروس و هرپس سیمپلکس ویروس تیپ 1 و 2 در پلاکهای بیماران با آترواسکلروز کرونری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298E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بهنام عزیزاللهی</w:t>
            </w:r>
          </w:p>
        </w:tc>
      </w:tr>
      <w:tr w:rsidR="00F72F0F" w:rsidRPr="004C355A" w14:paraId="77FCCADF" w14:textId="77777777" w:rsidTr="00F72F0F">
        <w:trPr>
          <w:trHeight w:val="719"/>
        </w:trPr>
        <w:tc>
          <w:tcPr>
            <w:tcW w:w="6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1E08E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07BA8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10C1DA0A" w14:textId="77777777" w:rsidTr="00F72F0F">
        <w:trPr>
          <w:trHeight w:val="587"/>
        </w:trPr>
        <w:tc>
          <w:tcPr>
            <w:tcW w:w="6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CB1E" w14:textId="78D560F2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بررسی تاثیر آموزش پیشگیری از عفونت پاپیلومای انسانی و سرطان دهانه رحم بر مولفه‌های مدل رفتار برنامه‌ریزی شده در زنان سنین باروری مراجعه کننده به مراکز جامع خدمات سلامت شهر دزفول در سال 1403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0C59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حامد رحیمی</w:t>
            </w:r>
          </w:p>
        </w:tc>
      </w:tr>
      <w:tr w:rsidR="00F72F0F" w:rsidRPr="004C355A" w14:paraId="1F6260E9" w14:textId="77777777" w:rsidTr="00F72F0F">
        <w:trPr>
          <w:trHeight w:val="852"/>
        </w:trPr>
        <w:tc>
          <w:tcPr>
            <w:tcW w:w="6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67B36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1AEB0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2FD17B72" w14:textId="77777777" w:rsidTr="00F72F0F">
        <w:trPr>
          <w:trHeight w:val="881"/>
        </w:trPr>
        <w:tc>
          <w:tcPr>
            <w:tcW w:w="6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962D" w14:textId="2CF51043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بررسی تولیدبیوفیلم  و فاکتورهای پاتوژنیسیته در ایزوله های انتروکوکوس مقاوم به ونکومایسین در سال 1402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F36B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بهناز دیهیم</w:t>
            </w:r>
          </w:p>
        </w:tc>
      </w:tr>
      <w:tr w:rsidR="00F72F0F" w:rsidRPr="004C355A" w14:paraId="16EB9A01" w14:textId="77777777" w:rsidTr="00F72F0F">
        <w:trPr>
          <w:trHeight w:val="1646"/>
        </w:trPr>
        <w:tc>
          <w:tcPr>
            <w:tcW w:w="6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98C33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3474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457E6D45" w14:textId="77777777" w:rsidTr="00F72F0F">
        <w:trPr>
          <w:trHeight w:val="587"/>
        </w:trPr>
        <w:tc>
          <w:tcPr>
            <w:tcW w:w="6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E8D6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بررسی ژن های مرتبط با مقاوت آنتی بیوتیکی و فاکتورهای ویرولانس در اشرشیاکلی های  اروپاتوژن جدا شده از بیماران مبتلا به عفونت ادراری در بیمارستان گنجویان دزفول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36BB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فاطمه ریاحی زانیانی</w:t>
            </w:r>
          </w:p>
        </w:tc>
      </w:tr>
      <w:tr w:rsidR="00F72F0F" w:rsidRPr="004C355A" w14:paraId="1DD1F87D" w14:textId="77777777" w:rsidTr="00F72F0F">
        <w:trPr>
          <w:trHeight w:val="1058"/>
        </w:trPr>
        <w:tc>
          <w:tcPr>
            <w:tcW w:w="6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CE1B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993B7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07D72922" w14:textId="77777777" w:rsidTr="00F72F0F">
        <w:trPr>
          <w:trHeight w:val="881"/>
        </w:trPr>
        <w:tc>
          <w:tcPr>
            <w:tcW w:w="6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9C5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lastRenderedPageBreak/>
              <w:t xml:space="preserve">بررسی اثر ضد باکتری، آنتی اکسیدانی و ضد التهابی اجزای پروتئینی زهر زنبور هورنت شرقی 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Vespa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orientalis</w:t>
            </w:r>
            <w:proofErr w:type="spellEnd"/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E38D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مرضیه انعام</w:t>
            </w:r>
          </w:p>
        </w:tc>
      </w:tr>
      <w:tr w:rsidR="00F72F0F" w:rsidRPr="004C355A" w14:paraId="18F783A7" w14:textId="77777777" w:rsidTr="00F72F0F">
        <w:trPr>
          <w:trHeight w:val="602"/>
        </w:trPr>
        <w:tc>
          <w:tcPr>
            <w:tcW w:w="6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1C402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96595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37E2071D" w14:textId="77777777" w:rsidTr="00F72F0F">
        <w:trPr>
          <w:trHeight w:val="881"/>
        </w:trPr>
        <w:tc>
          <w:tcPr>
            <w:tcW w:w="6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563D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جداسازی و شناسایی میکروارگانیسم‌های تولید کننده مواد ضد میکروبی از دستگاه گوارش زنبور عسل کوچک کارگر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4152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بابک الیاسی فر</w:t>
            </w:r>
          </w:p>
        </w:tc>
      </w:tr>
      <w:tr w:rsidR="00F72F0F" w:rsidRPr="004C355A" w14:paraId="3D5AEF07" w14:textId="77777777" w:rsidTr="00F72F0F">
        <w:trPr>
          <w:trHeight w:val="661"/>
        </w:trPr>
        <w:tc>
          <w:tcPr>
            <w:tcW w:w="6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7A5FE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805E5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5745F374" w14:textId="77777777" w:rsidTr="00F72F0F">
        <w:trPr>
          <w:trHeight w:val="985"/>
        </w:trPr>
        <w:tc>
          <w:tcPr>
            <w:tcW w:w="6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0C299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مقایسه خصوصیات بالینی و پیامدهای عفونت ویروسی 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Respiratory Syncytial Virus(RSV)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با سایر عفونتهای تنفسی ویروسی شایع در کودکان بستری در شهر دزفول در سال 1401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465E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بهنام عزیزاللهی</w:t>
            </w:r>
          </w:p>
        </w:tc>
      </w:tr>
      <w:tr w:rsidR="00F72F0F" w:rsidRPr="004C355A" w14:paraId="368CB5FD" w14:textId="77777777" w:rsidTr="00F72F0F">
        <w:trPr>
          <w:trHeight w:val="1219"/>
        </w:trPr>
        <w:tc>
          <w:tcPr>
            <w:tcW w:w="6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999018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B239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4B2A968A" w14:textId="77777777" w:rsidTr="00F72F0F">
        <w:trPr>
          <w:trHeight w:val="2249"/>
        </w:trPr>
        <w:tc>
          <w:tcPr>
            <w:tcW w:w="6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7430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بررسی تغییرات شاخص های بیوشیمیایی، هماتولوژیکی و سطوح سرمی 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IL-6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و 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IL-10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در بیماران فوت شده و نجات یافته مبتلا به فرم بحرانی کووید 19 بستری در بخش 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ICU</w:t>
            </w: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بیمارستان بزرگ دزفول در قیاس با افراد سالم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4801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مردسلطان</w:t>
            </w:r>
          </w:p>
        </w:tc>
      </w:tr>
      <w:tr w:rsidR="00F72F0F" w:rsidRPr="004C355A" w14:paraId="0A7C595B" w14:textId="77777777" w:rsidTr="00F72F0F">
        <w:trPr>
          <w:trHeight w:val="450"/>
        </w:trPr>
        <w:tc>
          <w:tcPr>
            <w:tcW w:w="6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E02FA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4F84D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6A0B7CE8" w14:textId="77777777" w:rsidTr="00F72F0F">
        <w:trPr>
          <w:trHeight w:val="866"/>
        </w:trPr>
        <w:tc>
          <w:tcPr>
            <w:tcW w:w="6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CB739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بررسی مقاومت آنتی بیوتیکی هلیکوباکتر پیلوری در بیماران مبتلا به دیس پپسی در بیمارستان گنجویان دزفول در سال 1403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E444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667F2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پریدار</w:t>
            </w:r>
          </w:p>
        </w:tc>
      </w:tr>
      <w:tr w:rsidR="00F72F0F" w:rsidRPr="004C355A" w14:paraId="1B26E6A7" w14:textId="77777777" w:rsidTr="00F72F0F">
        <w:trPr>
          <w:trHeight w:val="970"/>
        </w:trPr>
        <w:tc>
          <w:tcPr>
            <w:tcW w:w="6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C3B61C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E243E" w14:textId="77777777" w:rsidR="00F72F0F" w:rsidRPr="005667F2" w:rsidRDefault="00F72F0F" w:rsidP="004C355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</w:tr>
      <w:tr w:rsidR="00F72F0F" w:rsidRPr="004C355A" w14:paraId="49A65AA0" w14:textId="19339507" w:rsidTr="00F72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6690" w:type="dxa"/>
          </w:tcPr>
          <w:p w14:paraId="29BCC38A" w14:textId="6F2B57CE" w:rsidR="00F72F0F" w:rsidRPr="004C355A" w:rsidRDefault="00F72F0F" w:rsidP="004C355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C355A">
              <w:rPr>
                <w:rFonts w:cs="B Nazanin"/>
                <w:sz w:val="28"/>
                <w:szCs w:val="28"/>
                <w:rtl/>
              </w:rPr>
              <w:t>طراح</w:t>
            </w:r>
            <w:r w:rsidRPr="004C355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4C355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cs="B Nazanin" w:hint="eastAsia"/>
                <w:sz w:val="28"/>
                <w:szCs w:val="28"/>
                <w:rtl/>
              </w:rPr>
              <w:t>وانفورمات</w:t>
            </w:r>
            <w:r w:rsidRPr="004C355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4C355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cs="B Nazanin"/>
                <w:sz w:val="28"/>
                <w:szCs w:val="28"/>
                <w:rtl/>
              </w:rPr>
              <w:t xml:space="preserve"> واکسن پروتئ</w:t>
            </w:r>
            <w:r w:rsidRPr="004C355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4C355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cs="B Nazanin"/>
                <w:sz w:val="28"/>
                <w:szCs w:val="28"/>
                <w:rtl/>
              </w:rPr>
              <w:t xml:space="preserve"> ضد </w:t>
            </w:r>
            <w:r w:rsidRPr="004C355A">
              <w:rPr>
                <w:rFonts w:cs="B Nazanin"/>
                <w:i/>
                <w:iCs/>
                <w:sz w:val="28"/>
                <w:szCs w:val="28"/>
                <w:rtl/>
              </w:rPr>
              <w:t>توکسوپلاسما گوند</w:t>
            </w:r>
            <w:r w:rsidRPr="004C355A">
              <w:rPr>
                <w:rFonts w:cs="B Nazanin" w:hint="cs"/>
                <w:i/>
                <w:iCs/>
                <w:sz w:val="28"/>
                <w:szCs w:val="28"/>
                <w:rtl/>
              </w:rPr>
              <w:t>یی</w:t>
            </w:r>
            <w:r w:rsidRPr="004C355A">
              <w:rPr>
                <w:rFonts w:cs="B Nazanin"/>
                <w:sz w:val="28"/>
                <w:szCs w:val="28"/>
                <w:rtl/>
              </w:rPr>
              <w:t xml:space="preserve"> با استفاده از اپ</w:t>
            </w:r>
            <w:r w:rsidRPr="004C355A">
              <w:rPr>
                <w:rFonts w:cs="B Nazanin" w:hint="cs"/>
                <w:sz w:val="28"/>
                <w:szCs w:val="28"/>
                <w:rtl/>
              </w:rPr>
              <w:t>ی توپ های</w:t>
            </w:r>
            <w:r w:rsidRPr="004C355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355A">
              <w:rPr>
                <w:rFonts w:cs="B Nazanin"/>
                <w:sz w:val="28"/>
                <w:szCs w:val="28"/>
              </w:rPr>
              <w:t>B-cell</w:t>
            </w:r>
            <w:r w:rsidRPr="004C355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355A">
              <w:rPr>
                <w:rFonts w:cs="B Nazanin" w:hint="cs"/>
                <w:sz w:val="28"/>
                <w:szCs w:val="28"/>
                <w:rtl/>
              </w:rPr>
              <w:t xml:space="preserve">و </w:t>
            </w:r>
            <w:r w:rsidRPr="004C355A">
              <w:rPr>
                <w:rFonts w:cs="B Nazanin"/>
                <w:sz w:val="28"/>
                <w:szCs w:val="28"/>
              </w:rPr>
              <w:t>T-cell</w:t>
            </w:r>
            <w:r w:rsidRPr="004C355A">
              <w:rPr>
                <w:rFonts w:cs="B Nazanin"/>
                <w:sz w:val="28"/>
                <w:szCs w:val="28"/>
                <w:rtl/>
              </w:rPr>
              <w:t xml:space="preserve"> از ژن</w:t>
            </w:r>
            <w:r w:rsidRPr="004C355A">
              <w:rPr>
                <w:rFonts w:cs="B Nazanin" w:hint="cs"/>
                <w:sz w:val="28"/>
                <w:szCs w:val="28"/>
                <w:rtl/>
              </w:rPr>
              <w:t xml:space="preserve"> های</w:t>
            </w:r>
            <w:r w:rsidRPr="004C355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355A">
              <w:rPr>
                <w:rFonts w:cs="B Nazanin"/>
                <w:sz w:val="28"/>
                <w:szCs w:val="28"/>
              </w:rPr>
              <w:t>SAG1</w:t>
            </w:r>
            <w:r w:rsidRPr="004C355A">
              <w:rPr>
                <w:rFonts w:cs="B Nazanin"/>
                <w:sz w:val="28"/>
                <w:szCs w:val="28"/>
                <w:rtl/>
              </w:rPr>
              <w:t xml:space="preserve">، </w:t>
            </w:r>
            <w:r w:rsidRPr="004C355A">
              <w:rPr>
                <w:rFonts w:cs="B Nazanin"/>
                <w:sz w:val="28"/>
                <w:szCs w:val="28"/>
              </w:rPr>
              <w:t>MIC13</w:t>
            </w:r>
            <w:r w:rsidRPr="004C355A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Pr="004C355A">
              <w:rPr>
                <w:rFonts w:cs="B Nazanin"/>
                <w:sz w:val="28"/>
                <w:szCs w:val="28"/>
              </w:rPr>
              <w:t>ROP18</w:t>
            </w:r>
          </w:p>
        </w:tc>
        <w:tc>
          <w:tcPr>
            <w:tcW w:w="1936" w:type="dxa"/>
            <w:gridSpan w:val="2"/>
          </w:tcPr>
          <w:p w14:paraId="6AE8F579" w14:textId="78BEE457" w:rsidR="00F72F0F" w:rsidRPr="004C355A" w:rsidRDefault="00F72F0F" w:rsidP="004C35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C355A">
              <w:rPr>
                <w:rFonts w:cs="B Nazanin" w:hint="cs"/>
                <w:sz w:val="28"/>
                <w:szCs w:val="28"/>
                <w:rtl/>
                <w:lang w:bidi="fa-IR"/>
              </w:rPr>
              <w:t>خانم دکتر نیری</w:t>
            </w:r>
          </w:p>
        </w:tc>
      </w:tr>
      <w:tr w:rsidR="005667F2" w:rsidRPr="004C355A" w14:paraId="4AF39C4B" w14:textId="77777777" w:rsidTr="00F72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6690" w:type="dxa"/>
          </w:tcPr>
          <w:p w14:paraId="1408EFED" w14:textId="6A40D7B7" w:rsidR="005667F2" w:rsidRPr="004C355A" w:rsidRDefault="005667F2" w:rsidP="004C355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C355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بررسی </w:t>
            </w:r>
            <w:r w:rsidRPr="004C355A">
              <w:rPr>
                <w:rFonts w:ascii="Tahoma" w:eastAsia="Times New Roman" w:hAnsi="Tahoma" w:cs="B Nazanin"/>
                <w:sz w:val="28"/>
                <w:szCs w:val="28"/>
                <w:rtl/>
              </w:rPr>
              <w:t>ش</w:t>
            </w:r>
            <w:r w:rsidRPr="004C355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ascii="Tahoma" w:eastAsia="Times New Roman" w:hAnsi="Tahoma" w:cs="B Nazanin" w:hint="eastAsia"/>
                <w:sz w:val="28"/>
                <w:szCs w:val="28"/>
                <w:rtl/>
              </w:rPr>
              <w:t>وع</w:t>
            </w:r>
            <w:r w:rsidRPr="004C355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</w:t>
            </w:r>
            <w:r w:rsidRPr="004C355A">
              <w:rPr>
                <w:rFonts w:ascii="Tahoma" w:eastAsia="Times New Roman" w:hAnsi="Tahoma" w:cs="B Nazanin"/>
                <w:i/>
                <w:iCs/>
                <w:sz w:val="28"/>
                <w:szCs w:val="28"/>
                <w:rtl/>
              </w:rPr>
              <w:t>توکسوپلاسما گوند</w:t>
            </w:r>
            <w:r w:rsidRPr="004C355A">
              <w:rPr>
                <w:rFonts w:ascii="Tahoma" w:eastAsia="Times New Roman" w:hAnsi="Tahoma" w:cs="B Nazanin" w:hint="cs"/>
                <w:i/>
                <w:iCs/>
                <w:sz w:val="28"/>
                <w:szCs w:val="28"/>
                <w:rtl/>
              </w:rPr>
              <w:t>یی</w:t>
            </w:r>
            <w:r w:rsidRPr="004C355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 با</w:t>
            </w:r>
            <w:r w:rsidRPr="004C355A">
              <w:rPr>
                <w:rFonts w:ascii="Tahoma" w:eastAsia="Times New Roman" w:hAnsi="Tahoma" w:cs="B Nazanin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4C355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روش مولکولی</w:t>
            </w:r>
            <w:r w:rsidRPr="004C355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در آبها</w:t>
            </w:r>
            <w:r w:rsidRPr="004C355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جهان: </w:t>
            </w:r>
            <w:r w:rsidRPr="004C355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ascii="Tahoma" w:eastAsia="Times New Roman" w:hAnsi="Tahoma" w:cs="B Nazanin" w:hint="eastAsia"/>
                <w:sz w:val="28"/>
                <w:szCs w:val="28"/>
                <w:rtl/>
              </w:rPr>
              <w:t>ک</w:t>
            </w:r>
            <w:r w:rsidRPr="004C355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مطالعه مرور</w:t>
            </w:r>
            <w:r w:rsidRPr="004C355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ی </w:t>
            </w:r>
            <w:r w:rsidRPr="004C355A">
              <w:rPr>
                <w:rFonts w:ascii="Tahoma" w:eastAsia="Times New Roman" w:hAnsi="Tahoma" w:cs="B Nazanin"/>
                <w:sz w:val="28"/>
                <w:szCs w:val="28"/>
                <w:rtl/>
              </w:rPr>
              <w:t>س</w:t>
            </w:r>
            <w:r w:rsidRPr="004C355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ascii="Tahoma" w:eastAsia="Times New Roman" w:hAnsi="Tahoma" w:cs="B Nazanin" w:hint="eastAsia"/>
                <w:sz w:val="28"/>
                <w:szCs w:val="28"/>
                <w:rtl/>
              </w:rPr>
              <w:t>ستمات</w:t>
            </w:r>
            <w:r w:rsidRPr="004C355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ascii="Tahoma" w:eastAsia="Times New Roman" w:hAnsi="Tahoma" w:cs="B Nazanin" w:hint="eastAsia"/>
                <w:sz w:val="28"/>
                <w:szCs w:val="28"/>
                <w:rtl/>
              </w:rPr>
              <w:t>ک</w:t>
            </w:r>
            <w:r w:rsidRPr="004C355A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و متاآنال</w:t>
            </w:r>
            <w:r w:rsidRPr="004C355A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ی</w:t>
            </w:r>
            <w:r w:rsidRPr="004C355A">
              <w:rPr>
                <w:rFonts w:ascii="Tahoma" w:eastAsia="Times New Roman" w:hAnsi="Tahoma" w:cs="B Nazanin" w:hint="eastAsia"/>
                <w:sz w:val="28"/>
                <w:szCs w:val="28"/>
                <w:rtl/>
              </w:rPr>
              <w:t>ز</w:t>
            </w:r>
          </w:p>
        </w:tc>
        <w:tc>
          <w:tcPr>
            <w:tcW w:w="1936" w:type="dxa"/>
            <w:gridSpan w:val="2"/>
          </w:tcPr>
          <w:p w14:paraId="35E91C68" w14:textId="1437282D" w:rsidR="005667F2" w:rsidRPr="004C355A" w:rsidRDefault="004C355A" w:rsidP="004C355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C355A">
              <w:rPr>
                <w:rFonts w:cs="B Nazanin" w:hint="cs"/>
                <w:sz w:val="28"/>
                <w:szCs w:val="28"/>
                <w:rtl/>
              </w:rPr>
              <w:t>خانم دکترنیری</w:t>
            </w:r>
          </w:p>
        </w:tc>
      </w:tr>
      <w:tr w:rsidR="005667F2" w:rsidRPr="004C355A" w14:paraId="743F4FAD" w14:textId="77777777" w:rsidTr="00F72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6690" w:type="dxa"/>
          </w:tcPr>
          <w:p w14:paraId="7EBFD344" w14:textId="10C4F17C" w:rsidR="005667F2" w:rsidRPr="004C355A" w:rsidRDefault="004C355A" w:rsidP="004C355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C355A">
              <w:rPr>
                <w:rFonts w:cs="B Nazanin" w:hint="cs"/>
                <w:color w:val="000000"/>
                <w:sz w:val="28"/>
                <w:szCs w:val="28"/>
                <w:rtl/>
              </w:rPr>
              <w:lastRenderedPageBreak/>
              <w:t xml:space="preserve">بررسی </w:t>
            </w:r>
            <w:r w:rsidRPr="004C355A">
              <w:rPr>
                <w:rFonts w:cs="B Nazanin"/>
                <w:color w:val="000000"/>
                <w:sz w:val="28"/>
                <w:szCs w:val="28"/>
              </w:rPr>
              <w:t>RNA</w:t>
            </w:r>
            <w:r w:rsidRPr="004C355A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های غیر کد کننده</w:t>
            </w:r>
            <w:r w:rsidRPr="004C355A">
              <w:rPr>
                <w:rFonts w:cs="B Nazanin"/>
                <w:color w:val="000000"/>
                <w:sz w:val="28"/>
                <w:szCs w:val="28"/>
              </w:rPr>
              <w:t xml:space="preserve"> </w:t>
            </w:r>
            <w:r w:rsidRPr="004C355A">
              <w:rPr>
                <w:rFonts w:cs="B Nazanin" w:hint="cs"/>
                <w:color w:val="000000"/>
                <w:sz w:val="28"/>
                <w:szCs w:val="28"/>
                <w:rtl/>
              </w:rPr>
              <w:t>حلقوی</w:t>
            </w:r>
            <w:r w:rsidRPr="004C355A">
              <w:rPr>
                <w:rFonts w:cs="B Nazanin"/>
                <w:color w:val="000000"/>
                <w:sz w:val="28"/>
                <w:szCs w:val="28"/>
              </w:rPr>
              <w:t xml:space="preserve"> </w:t>
            </w:r>
            <w:r w:rsidRPr="004C355A">
              <w:rPr>
                <w:rFonts w:cs="B Nazanin"/>
                <w:color w:val="000000"/>
                <w:sz w:val="28"/>
                <w:szCs w:val="28"/>
                <w:rtl/>
              </w:rPr>
              <w:t xml:space="preserve"> </w:t>
            </w:r>
            <w:r w:rsidRPr="004C355A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موثر در رگزایی، آپوپتوز و تنظیم پاسخ های ایمنی: یک مطالعه مروری-روایتی</w:t>
            </w:r>
          </w:p>
        </w:tc>
        <w:tc>
          <w:tcPr>
            <w:tcW w:w="1936" w:type="dxa"/>
            <w:gridSpan w:val="2"/>
          </w:tcPr>
          <w:p w14:paraId="2018D8BB" w14:textId="65A0F6D7" w:rsidR="005667F2" w:rsidRPr="004C355A" w:rsidRDefault="004C355A" w:rsidP="004C355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C355A">
              <w:rPr>
                <w:rFonts w:cs="B Nazanin" w:hint="cs"/>
                <w:sz w:val="28"/>
                <w:szCs w:val="28"/>
                <w:rtl/>
              </w:rPr>
              <w:t>خانم دکتربهزادی</w:t>
            </w:r>
          </w:p>
        </w:tc>
      </w:tr>
      <w:tr w:rsidR="005667F2" w:rsidRPr="004C355A" w14:paraId="54028C4F" w14:textId="77777777" w:rsidTr="00F72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6690" w:type="dxa"/>
          </w:tcPr>
          <w:p w14:paraId="3BE0A692" w14:textId="5930218C" w:rsidR="005667F2" w:rsidRPr="004C355A" w:rsidRDefault="004C355A" w:rsidP="004C355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C355A">
              <w:rPr>
                <w:rFonts w:ascii="Tahoma" w:hAnsi="Tahoma" w:cs="B Nazanin" w:hint="cs"/>
                <w:sz w:val="28"/>
                <w:szCs w:val="28"/>
                <w:rtl/>
              </w:rPr>
              <w:t xml:space="preserve">بررسی حضور ژنوم </w:t>
            </w:r>
            <w:r w:rsidRPr="004C355A">
              <w:rPr>
                <w:rFonts w:ascii="Tahoma" w:hAnsi="Tahoma" w:cs="B Nazanin"/>
                <w:sz w:val="28"/>
                <w:szCs w:val="28"/>
              </w:rPr>
              <w:t>RNA</w:t>
            </w:r>
            <w:r w:rsidRPr="004C355A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ویروس های </w:t>
            </w:r>
            <w:r w:rsidRPr="004C355A">
              <w:rPr>
                <w:rFonts w:ascii="Tahoma" w:hAnsi="Tahoma" w:cs="B Nazanin"/>
                <w:sz w:val="28"/>
                <w:szCs w:val="28"/>
                <w:lang w:bidi="fa-IR"/>
              </w:rPr>
              <w:t>SARS-CoV2</w:t>
            </w:r>
            <w:r w:rsidRPr="004C355A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، آنفولانزا و </w:t>
            </w:r>
            <w:r w:rsidRPr="004C355A">
              <w:rPr>
                <w:rFonts w:ascii="Tahoma" w:hAnsi="Tahoma" w:cs="B Nazanin"/>
                <w:sz w:val="28"/>
                <w:szCs w:val="28"/>
                <w:lang w:bidi="fa-IR"/>
              </w:rPr>
              <w:t>RSV</w:t>
            </w:r>
            <w:r w:rsidRPr="004C355A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در بیوفیلم های موجود در فاضلاب</w:t>
            </w:r>
          </w:p>
        </w:tc>
        <w:tc>
          <w:tcPr>
            <w:tcW w:w="1936" w:type="dxa"/>
            <w:gridSpan w:val="2"/>
          </w:tcPr>
          <w:p w14:paraId="3462F94B" w14:textId="2E6D1222" w:rsidR="005667F2" w:rsidRPr="004C355A" w:rsidRDefault="004C355A" w:rsidP="004C355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C355A">
              <w:rPr>
                <w:rFonts w:cs="B Nazanin" w:hint="cs"/>
                <w:sz w:val="28"/>
                <w:szCs w:val="28"/>
                <w:rtl/>
              </w:rPr>
              <w:t>دکترعزیزاللهی</w:t>
            </w:r>
          </w:p>
        </w:tc>
      </w:tr>
      <w:tr w:rsidR="005667F2" w:rsidRPr="004C355A" w14:paraId="7FB218A3" w14:textId="77777777" w:rsidTr="00F72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6690" w:type="dxa"/>
          </w:tcPr>
          <w:p w14:paraId="00CD9948" w14:textId="25910E5A" w:rsidR="005667F2" w:rsidRPr="004C355A" w:rsidRDefault="004C355A" w:rsidP="004C355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C355A">
              <w:rPr>
                <w:rFonts w:ascii="Tahoma" w:hAnsi="Tahoma" w:cs="B Nazanin" w:hint="cs"/>
                <w:sz w:val="28"/>
                <w:szCs w:val="28"/>
                <w:rtl/>
              </w:rPr>
              <w:t>بررسی عوامل اپیدمیولوژیک، کلینیکال و اتیولوژیک ولوواژینیت در زنان مراجعه کننده به مراکز زنان و زایمان شهرستان دزفول در سال 1403</w:t>
            </w:r>
          </w:p>
        </w:tc>
        <w:tc>
          <w:tcPr>
            <w:tcW w:w="1936" w:type="dxa"/>
            <w:gridSpan w:val="2"/>
          </w:tcPr>
          <w:p w14:paraId="6A7E05D1" w14:textId="62759B08" w:rsidR="005667F2" w:rsidRPr="004C355A" w:rsidRDefault="004C355A" w:rsidP="004C355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C355A">
              <w:rPr>
                <w:rFonts w:cs="B Nazanin" w:hint="cs"/>
                <w:sz w:val="28"/>
                <w:szCs w:val="28"/>
                <w:rtl/>
              </w:rPr>
              <w:t>دکترقاسمی</w:t>
            </w:r>
          </w:p>
        </w:tc>
      </w:tr>
    </w:tbl>
    <w:p w14:paraId="21F96EC2" w14:textId="77777777" w:rsidR="00234EBE" w:rsidRPr="004C355A" w:rsidRDefault="00234EBE" w:rsidP="004C355A">
      <w:pPr>
        <w:bidi/>
        <w:jc w:val="center"/>
        <w:rPr>
          <w:rFonts w:cs="B Nazanin"/>
          <w:sz w:val="28"/>
          <w:szCs w:val="28"/>
        </w:rPr>
      </w:pPr>
    </w:p>
    <w:sectPr w:rsidR="00234EBE" w:rsidRPr="004C3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F2"/>
    <w:rsid w:val="00234EBE"/>
    <w:rsid w:val="004C355A"/>
    <w:rsid w:val="005667F2"/>
    <w:rsid w:val="00F7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943"/>
  <w15:chartTrackingRefBased/>
  <w15:docId w15:val="{7864DD22-4130-45B8-BEA1-507C541C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سیده زهرا حیاتی رکنی</dc:creator>
  <cp:keywords/>
  <dc:description/>
  <cp:lastModifiedBy>سیده زهرا حیاتی رکنی</cp:lastModifiedBy>
  <cp:revision>3</cp:revision>
  <dcterms:created xsi:type="dcterms:W3CDTF">2024-08-10T05:41:00Z</dcterms:created>
  <dcterms:modified xsi:type="dcterms:W3CDTF">2024-08-10T06:01:00Z</dcterms:modified>
</cp:coreProperties>
</file>